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4C308" w14:textId="77777777" w:rsidR="009D0C58" w:rsidRPr="00E65107" w:rsidRDefault="00E65107" w:rsidP="00E65107">
      <w:pPr>
        <w:jc w:val="center"/>
        <w:rPr>
          <w:b/>
          <w:sz w:val="28"/>
        </w:rPr>
      </w:pPr>
      <w:r>
        <w:rPr>
          <w:b/>
          <w:sz w:val="28"/>
        </w:rPr>
        <w:t xml:space="preserve">Klinisk simulering, </w:t>
      </w:r>
      <w:r w:rsidRPr="00E65107">
        <w:rPr>
          <w:b/>
          <w:sz w:val="28"/>
        </w:rPr>
        <w:t>Scenario</w:t>
      </w:r>
      <w:r>
        <w:rPr>
          <w:b/>
          <w:sz w:val="28"/>
        </w:rPr>
        <w:t>beskrivelse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18"/>
        <w:gridCol w:w="4542"/>
      </w:tblGrid>
      <w:tr w:rsidR="00E65107" w14:paraId="5A6E1D2B" w14:textId="77777777" w:rsidTr="00E65107">
        <w:tc>
          <w:tcPr>
            <w:tcW w:w="4606" w:type="dxa"/>
          </w:tcPr>
          <w:p w14:paraId="546AC76C" w14:textId="77777777" w:rsidR="00E65107" w:rsidRPr="00E65107" w:rsidRDefault="00E65107">
            <w:pPr>
              <w:rPr>
                <w:b/>
              </w:rPr>
            </w:pPr>
            <w:r w:rsidRPr="00E65107">
              <w:rPr>
                <w:b/>
              </w:rPr>
              <w:t>Kategori</w:t>
            </w:r>
          </w:p>
        </w:tc>
        <w:tc>
          <w:tcPr>
            <w:tcW w:w="4606" w:type="dxa"/>
          </w:tcPr>
          <w:p w14:paraId="1F7158F3" w14:textId="77777777" w:rsidR="00E65107" w:rsidRPr="00E65107" w:rsidRDefault="00E65107">
            <w:pPr>
              <w:rPr>
                <w:b/>
              </w:rPr>
            </w:pPr>
            <w:r w:rsidRPr="00E65107">
              <w:rPr>
                <w:b/>
              </w:rPr>
              <w:t>Tema</w:t>
            </w:r>
          </w:p>
        </w:tc>
      </w:tr>
      <w:tr w:rsidR="00E65107" w14:paraId="5BE87471" w14:textId="77777777" w:rsidTr="00E65107">
        <w:tc>
          <w:tcPr>
            <w:tcW w:w="4606" w:type="dxa"/>
          </w:tcPr>
          <w:p w14:paraId="4D61F1FB" w14:textId="77777777" w:rsidR="00E65107" w:rsidRDefault="000B78A5">
            <w:r>
              <w:t>Bedre pårørende samarbeid</w:t>
            </w:r>
            <w:r w:rsidR="00FD46A3">
              <w:t xml:space="preserve"> -DPS</w:t>
            </w:r>
          </w:p>
        </w:tc>
        <w:tc>
          <w:tcPr>
            <w:tcW w:w="4606" w:type="dxa"/>
          </w:tcPr>
          <w:p w14:paraId="418D1196" w14:textId="1BD9AEF8" w:rsidR="000C3FF7" w:rsidRDefault="00E573FC">
            <w:r>
              <w:t>S</w:t>
            </w:r>
            <w:r w:rsidR="009D6C12">
              <w:t xml:space="preserve">amtale med </w:t>
            </w:r>
            <w:r>
              <w:t xml:space="preserve">pasient og </w:t>
            </w:r>
            <w:r w:rsidR="009D6C12">
              <w:t>pårørende</w:t>
            </w:r>
            <w:r w:rsidR="000B78A5">
              <w:t xml:space="preserve"> om pårørendesamarbeid</w:t>
            </w:r>
          </w:p>
        </w:tc>
      </w:tr>
    </w:tbl>
    <w:p w14:paraId="7FC801CB" w14:textId="77777777" w:rsidR="00E65107" w:rsidRDefault="00E6510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65107" w14:paraId="248B4776" w14:textId="77777777" w:rsidTr="002764B0">
        <w:tc>
          <w:tcPr>
            <w:tcW w:w="9060" w:type="dxa"/>
          </w:tcPr>
          <w:p w14:paraId="36F9B46B" w14:textId="77777777" w:rsidR="00E65107" w:rsidRPr="00E65107" w:rsidRDefault="00E65107">
            <w:pPr>
              <w:rPr>
                <w:b/>
              </w:rPr>
            </w:pPr>
            <w:r w:rsidRPr="00E65107">
              <w:rPr>
                <w:b/>
              </w:rPr>
              <w:t>Læringsmål</w:t>
            </w:r>
          </w:p>
        </w:tc>
      </w:tr>
      <w:tr w:rsidR="00E65107" w14:paraId="221D07DC" w14:textId="77777777" w:rsidTr="002764B0">
        <w:tc>
          <w:tcPr>
            <w:tcW w:w="9060" w:type="dxa"/>
          </w:tcPr>
          <w:p w14:paraId="0E414480" w14:textId="77777777" w:rsidR="007F6E39" w:rsidRPr="004D4756" w:rsidRDefault="007F6E39" w:rsidP="00475E14"/>
          <w:p w14:paraId="73B27653" w14:textId="77777777" w:rsidR="004D4756" w:rsidRPr="004D4756" w:rsidRDefault="004D4756" w:rsidP="008D1C7B">
            <w:pPr>
              <w:pStyle w:val="Listeavsnitt"/>
              <w:numPr>
                <w:ilvl w:val="0"/>
                <w:numId w:val="11"/>
              </w:numPr>
            </w:pPr>
            <w:r w:rsidRPr="004D4756">
              <w:t xml:space="preserve">Kartlegge varseltegn </w:t>
            </w:r>
          </w:p>
          <w:p w14:paraId="5B601460" w14:textId="4BD5EEB4" w:rsidR="004D4756" w:rsidRPr="004D4756" w:rsidRDefault="004D4756" w:rsidP="008D1C7B">
            <w:pPr>
              <w:pStyle w:val="Listeavsnitt"/>
              <w:numPr>
                <w:ilvl w:val="0"/>
                <w:numId w:val="11"/>
              </w:numPr>
            </w:pPr>
            <w:r>
              <w:t>U</w:t>
            </w:r>
            <w:r w:rsidRPr="004D4756">
              <w:t>tarbeide krise-/mestringsplan </w:t>
            </w:r>
          </w:p>
          <w:p w14:paraId="47D06E1C" w14:textId="1C8D36EA" w:rsidR="000B78A5" w:rsidRDefault="000B78A5" w:rsidP="004D4756">
            <w:pPr>
              <w:pStyle w:val="Listeavsnitt"/>
              <w:ind w:left="1080"/>
            </w:pPr>
          </w:p>
        </w:tc>
      </w:tr>
    </w:tbl>
    <w:p w14:paraId="4EC334AC" w14:textId="77777777" w:rsidR="00E65107" w:rsidRDefault="00E6510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65107" w14:paraId="780A0D79" w14:textId="77777777" w:rsidTr="008E5279">
        <w:tc>
          <w:tcPr>
            <w:tcW w:w="9060" w:type="dxa"/>
          </w:tcPr>
          <w:p w14:paraId="31C89BB4" w14:textId="77777777" w:rsidR="00E65107" w:rsidRPr="00E65107" w:rsidRDefault="00E65107">
            <w:pPr>
              <w:rPr>
                <w:b/>
              </w:rPr>
            </w:pPr>
            <w:r w:rsidRPr="00E65107">
              <w:rPr>
                <w:b/>
              </w:rPr>
              <w:t>Deltagere</w:t>
            </w:r>
          </w:p>
        </w:tc>
      </w:tr>
      <w:tr w:rsidR="008E5279" w14:paraId="022F1676" w14:textId="77777777" w:rsidTr="008E5279">
        <w:tc>
          <w:tcPr>
            <w:tcW w:w="9060" w:type="dxa"/>
          </w:tcPr>
          <w:p w14:paraId="4D75D2D8" w14:textId="16525E3F" w:rsidR="008E5279" w:rsidRDefault="008E5279" w:rsidP="008E5279">
            <w:r>
              <w:rPr>
                <w:b/>
              </w:rPr>
              <w:t>Pasient</w:t>
            </w:r>
            <w:r>
              <w:t>: En pasient</w:t>
            </w:r>
            <w:r w:rsidR="004D4756">
              <w:t xml:space="preserve"> og to pårørende </w:t>
            </w:r>
          </w:p>
          <w:p w14:paraId="3C26993D" w14:textId="77777777" w:rsidR="008E5279" w:rsidRDefault="008E5279" w:rsidP="008E5279">
            <w:r>
              <w:rPr>
                <w:b/>
              </w:rPr>
              <w:t>Personal</w:t>
            </w:r>
            <w:r>
              <w:t>: 1-2 helsepersonell</w:t>
            </w:r>
          </w:p>
          <w:p w14:paraId="6FE3688F" w14:textId="263C1A3F" w:rsidR="008E5279" w:rsidRDefault="008E5279" w:rsidP="008E5279"/>
        </w:tc>
      </w:tr>
    </w:tbl>
    <w:p w14:paraId="637D5E8B" w14:textId="77777777" w:rsidR="00E65107" w:rsidRDefault="00E6510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65107" w14:paraId="46745398" w14:textId="77777777" w:rsidTr="008E5279">
        <w:tc>
          <w:tcPr>
            <w:tcW w:w="9060" w:type="dxa"/>
          </w:tcPr>
          <w:p w14:paraId="5BA0E4BF" w14:textId="77777777" w:rsidR="00E65107" w:rsidRPr="00E65107" w:rsidRDefault="00E65107">
            <w:pPr>
              <w:rPr>
                <w:b/>
              </w:rPr>
            </w:pPr>
            <w:r w:rsidRPr="00E65107">
              <w:rPr>
                <w:b/>
              </w:rPr>
              <w:t>Hendelsesforløp i scenariet</w:t>
            </w:r>
          </w:p>
        </w:tc>
      </w:tr>
      <w:tr w:rsidR="008E5279" w14:paraId="61D02A1E" w14:textId="77777777" w:rsidTr="008E5279">
        <w:tc>
          <w:tcPr>
            <w:tcW w:w="9060" w:type="dxa"/>
          </w:tcPr>
          <w:p w14:paraId="77B7D0BF" w14:textId="40AAC881" w:rsidR="008E5279" w:rsidRDefault="008E5279" w:rsidP="008E5279">
            <w:r>
              <w:t>Pasient</w:t>
            </w:r>
            <w:r w:rsidR="004D4756">
              <w:t xml:space="preserve">en og pasientens foreldre </w:t>
            </w:r>
            <w:r>
              <w:t xml:space="preserve">kommer til samtale ved </w:t>
            </w:r>
            <w:r w:rsidR="004D4756">
              <w:t>døgnseksjonen ved</w:t>
            </w:r>
            <w:r>
              <w:t xml:space="preserve"> distriktspsykiatrisk senter. </w:t>
            </w:r>
            <w:r w:rsidR="004D4756">
              <w:t xml:space="preserve">De blir bedt om å kartlegge pasientens </w:t>
            </w:r>
            <w:proofErr w:type="spellStart"/>
            <w:r w:rsidR="004D4756">
              <w:t>varselstegn</w:t>
            </w:r>
            <w:proofErr w:type="spellEnd"/>
            <w:r w:rsidR="004D4756">
              <w:t xml:space="preserve"> og å utarbeide </w:t>
            </w:r>
            <w:r w:rsidR="004D4756" w:rsidRPr="004D4756">
              <w:t>krise-/mestringsplan</w:t>
            </w:r>
            <w:r w:rsidR="004D4756" w:rsidRPr="004D4756">
              <w:rPr>
                <w:b/>
                <w:bCs/>
              </w:rPr>
              <w:t> </w:t>
            </w:r>
          </w:p>
        </w:tc>
      </w:tr>
    </w:tbl>
    <w:p w14:paraId="09ECAF1F" w14:textId="77777777" w:rsidR="00E65107" w:rsidRDefault="00E6510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65107" w14:paraId="1DAB1688" w14:textId="77777777" w:rsidTr="00E65107">
        <w:tc>
          <w:tcPr>
            <w:tcW w:w="9210" w:type="dxa"/>
          </w:tcPr>
          <w:p w14:paraId="5806F327" w14:textId="77777777" w:rsidR="00E65107" w:rsidRPr="00E65107" w:rsidRDefault="00E65107">
            <w:pPr>
              <w:rPr>
                <w:b/>
              </w:rPr>
            </w:pPr>
            <w:r w:rsidRPr="00E65107">
              <w:rPr>
                <w:b/>
              </w:rPr>
              <w:t>Informasjon til deltagere</w:t>
            </w:r>
            <w:r w:rsidR="00791A0B">
              <w:rPr>
                <w:b/>
              </w:rPr>
              <w:t xml:space="preserve"> i klinisk simulering</w:t>
            </w:r>
          </w:p>
        </w:tc>
      </w:tr>
      <w:tr w:rsidR="00E65107" w14:paraId="46DD69D3" w14:textId="77777777" w:rsidTr="00E65107">
        <w:tc>
          <w:tcPr>
            <w:tcW w:w="9210" w:type="dxa"/>
          </w:tcPr>
          <w:p w14:paraId="4D336972" w14:textId="77777777" w:rsidR="004D4756" w:rsidRPr="004D4756" w:rsidRDefault="004D4756" w:rsidP="004D4756">
            <w:pPr>
              <w:rPr>
                <w:b/>
                <w:bCs/>
              </w:rPr>
            </w:pPr>
          </w:p>
          <w:p w14:paraId="7ED4D1F5" w14:textId="77777777" w:rsidR="004D4756" w:rsidRPr="004D4756" w:rsidRDefault="004D4756" w:rsidP="004D4756">
            <w:pPr>
              <w:ind w:left="720"/>
            </w:pPr>
            <w:r w:rsidRPr="004D4756">
              <w:rPr>
                <w:b/>
                <w:bCs/>
              </w:rPr>
              <w:t>Kartlegge </w:t>
            </w:r>
            <w:proofErr w:type="spellStart"/>
            <w:r w:rsidRPr="004D4756">
              <w:rPr>
                <w:b/>
                <w:bCs/>
              </w:rPr>
              <w:t>varselstegn</w:t>
            </w:r>
            <w:proofErr w:type="spellEnd"/>
          </w:p>
          <w:p w14:paraId="45879838" w14:textId="77777777" w:rsidR="004D4756" w:rsidRPr="004D4756" w:rsidRDefault="004D4756" w:rsidP="004D4756">
            <w:pPr>
              <w:numPr>
                <w:ilvl w:val="0"/>
                <w:numId w:val="10"/>
              </w:numPr>
            </w:pPr>
            <w:r w:rsidRPr="004D4756">
              <w:t>Hva har pasienten lagt merke til av tidlige tegn. Hva tror pasienten at pårørende har lagt merke til?</w:t>
            </w:r>
          </w:p>
          <w:p w14:paraId="7DE76BB0" w14:textId="77777777" w:rsidR="004D4756" w:rsidRPr="004D4756" w:rsidRDefault="004D4756" w:rsidP="004D4756">
            <w:pPr>
              <w:numPr>
                <w:ilvl w:val="0"/>
                <w:numId w:val="10"/>
              </w:numPr>
            </w:pPr>
            <w:r w:rsidRPr="004D4756">
              <w:t>Hva har pårørende lagt merke til før pasienten ble syk? </w:t>
            </w:r>
          </w:p>
          <w:p w14:paraId="321B4CDA" w14:textId="77777777" w:rsidR="004D4756" w:rsidRDefault="004D4756" w:rsidP="004D4756">
            <w:pPr>
              <w:numPr>
                <w:ilvl w:val="0"/>
                <w:numId w:val="10"/>
              </w:numPr>
            </w:pPr>
            <w:r w:rsidRPr="004D4756">
              <w:t xml:space="preserve">For eksempel tanker, følelser, oppførsel og utløsende årsaker som </w:t>
            </w:r>
            <w:proofErr w:type="gramStart"/>
            <w:r w:rsidRPr="004D4756">
              <w:t>f. eks.</w:t>
            </w:r>
            <w:proofErr w:type="gramEnd"/>
            <w:r w:rsidRPr="004D4756">
              <w:t xml:space="preserve"> spesielle livshendelser </w:t>
            </w:r>
          </w:p>
          <w:p w14:paraId="191D6014" w14:textId="77777777" w:rsidR="004D4756" w:rsidRPr="004D4756" w:rsidRDefault="004D4756" w:rsidP="004D4756">
            <w:pPr>
              <w:ind w:left="720"/>
            </w:pPr>
          </w:p>
          <w:p w14:paraId="5C60223B" w14:textId="77777777" w:rsidR="004D4756" w:rsidRPr="004D4756" w:rsidRDefault="004D4756" w:rsidP="004D4756">
            <w:pPr>
              <w:ind w:left="720"/>
            </w:pPr>
            <w:r w:rsidRPr="004D4756">
              <w:rPr>
                <w:b/>
                <w:bCs/>
              </w:rPr>
              <w:t>Utarbeide eller revidere en krise-/mestringsplan:  </w:t>
            </w:r>
          </w:p>
          <w:p w14:paraId="6F0E25DF" w14:textId="77777777" w:rsidR="004D4756" w:rsidRPr="004D4756" w:rsidRDefault="004D4756" w:rsidP="004D4756">
            <w:pPr>
              <w:numPr>
                <w:ilvl w:val="0"/>
                <w:numId w:val="10"/>
              </w:numPr>
            </w:pPr>
            <w:r w:rsidRPr="004D4756">
              <w:t>Tegn som pårørende eller andre kan merke </w:t>
            </w:r>
          </w:p>
          <w:p w14:paraId="0CCFC032" w14:textId="77777777" w:rsidR="004D4756" w:rsidRPr="004D4756" w:rsidRDefault="004D4756" w:rsidP="004D4756">
            <w:pPr>
              <w:numPr>
                <w:ilvl w:val="0"/>
                <w:numId w:val="10"/>
              </w:numPr>
            </w:pPr>
            <w:r w:rsidRPr="004D4756">
              <w:t>Hva de nærmeste kan gjøre når de merker disse tegnene </w:t>
            </w:r>
          </w:p>
          <w:p w14:paraId="763ABFCF" w14:textId="2BCBE55B" w:rsidR="004A1244" w:rsidRPr="000F6B5D" w:rsidRDefault="004A1244" w:rsidP="004D4756">
            <w:pPr>
              <w:ind w:left="1440"/>
            </w:pPr>
          </w:p>
        </w:tc>
      </w:tr>
      <w:tr w:rsidR="008D1C7B" w14:paraId="2A286BF6" w14:textId="77777777" w:rsidTr="00E65107">
        <w:tc>
          <w:tcPr>
            <w:tcW w:w="9210" w:type="dxa"/>
          </w:tcPr>
          <w:p w14:paraId="1812F407" w14:textId="77777777" w:rsidR="008D1C7B" w:rsidRPr="006C683A" w:rsidRDefault="008D1C7B" w:rsidP="006C683A"/>
        </w:tc>
      </w:tr>
    </w:tbl>
    <w:p w14:paraId="3731A6C9" w14:textId="77777777" w:rsidR="00E65107" w:rsidRDefault="00E6510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65107" w14:paraId="2E2C853F" w14:textId="77777777" w:rsidTr="00E65107">
        <w:tc>
          <w:tcPr>
            <w:tcW w:w="9210" w:type="dxa"/>
          </w:tcPr>
          <w:p w14:paraId="06D82C6A" w14:textId="77777777" w:rsidR="00E65107" w:rsidRPr="00E65107" w:rsidRDefault="00E65107">
            <w:pPr>
              <w:rPr>
                <w:b/>
              </w:rPr>
            </w:pPr>
            <w:r w:rsidRPr="00E65107">
              <w:rPr>
                <w:b/>
              </w:rPr>
              <w:t>Forberedelser</w:t>
            </w:r>
          </w:p>
        </w:tc>
      </w:tr>
      <w:tr w:rsidR="00E65107" w14:paraId="1ADBE653" w14:textId="77777777" w:rsidTr="00E65107">
        <w:tc>
          <w:tcPr>
            <w:tcW w:w="9210" w:type="dxa"/>
          </w:tcPr>
          <w:p w14:paraId="46680394" w14:textId="77777777" w:rsidR="004D4756" w:rsidRDefault="00FC3AE8" w:rsidP="004D4756">
            <w:r>
              <w:t xml:space="preserve">Les igjennom den delen av samtaleguiden som </w:t>
            </w:r>
            <w:r w:rsidR="002A24D3">
              <w:t>står over her.</w:t>
            </w:r>
            <w:r w:rsidR="004D4756">
              <w:t xml:space="preserve"> Her er noen arbeidsverktøy du kan bruke:</w:t>
            </w:r>
          </w:p>
          <w:p w14:paraId="605ED877" w14:textId="1EE0D9BC" w:rsidR="004D4756" w:rsidRDefault="004D4756" w:rsidP="004D4756">
            <w:pPr>
              <w:pStyle w:val="Listeavsnitt"/>
              <w:numPr>
                <w:ilvl w:val="0"/>
                <w:numId w:val="16"/>
              </w:numPr>
            </w:pPr>
            <w:r>
              <w:t xml:space="preserve"> </w:t>
            </w:r>
            <w:hyperlink r:id="rId7" w:history="1">
              <w:r w:rsidR="00757710" w:rsidRPr="00757710">
                <w:rPr>
                  <w:rStyle w:val="Hyperkobling"/>
                </w:rPr>
                <w:t>metodebok_arbeidsark_34.pdf</w:t>
              </w:r>
            </w:hyperlink>
          </w:p>
          <w:p w14:paraId="70A42880" w14:textId="2B0B9311" w:rsidR="004D4756" w:rsidRDefault="00000000" w:rsidP="004D4756">
            <w:pPr>
              <w:pStyle w:val="Listeavsnitt"/>
              <w:numPr>
                <w:ilvl w:val="0"/>
                <w:numId w:val="16"/>
              </w:numPr>
            </w:pPr>
            <w:hyperlink r:id="rId8" w:history="1">
              <w:r w:rsidR="004D4756" w:rsidRPr="004D4756">
                <w:rPr>
                  <w:rStyle w:val="Hyperkobling"/>
                </w:rPr>
                <w:t xml:space="preserve">Her er et eksempel på mestringsplan fra PEF-metodebok - tilgjengelig for </w:t>
              </w:r>
              <w:proofErr w:type="spellStart"/>
              <w:r w:rsidR="004D4756" w:rsidRPr="004D4756">
                <w:rPr>
                  <w:rStyle w:val="Hyperkobling"/>
                </w:rPr>
                <w:t>nedlasting</w:t>
              </w:r>
              <w:proofErr w:type="spellEnd"/>
            </w:hyperlink>
          </w:p>
          <w:p w14:paraId="64B2B979" w14:textId="77777777" w:rsidR="004D4756" w:rsidRPr="004D4756" w:rsidRDefault="00000000" w:rsidP="004D4756">
            <w:pPr>
              <w:pStyle w:val="Listeavsnitt"/>
              <w:numPr>
                <w:ilvl w:val="0"/>
                <w:numId w:val="16"/>
              </w:numPr>
            </w:pPr>
            <w:hyperlink r:id="rId9" w:anchor="varseltegn-krise-mestrings-sikkerhetsplan" w:history="1">
              <w:r w:rsidR="004D4756" w:rsidRPr="004D4756">
                <w:rPr>
                  <w:rStyle w:val="Hyperkobling"/>
                </w:rPr>
                <w:t>Varseltegn, krise-/mestrings-/sikkerhetsplan</w:t>
              </w:r>
            </w:hyperlink>
          </w:p>
          <w:p w14:paraId="7D009833" w14:textId="37824447" w:rsidR="002A24D3" w:rsidRDefault="002A24D3" w:rsidP="004C1D19"/>
        </w:tc>
      </w:tr>
    </w:tbl>
    <w:p w14:paraId="011FB321" w14:textId="77777777" w:rsidR="00E65107" w:rsidRDefault="00E6510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65107" w14:paraId="677A2719" w14:textId="77777777" w:rsidTr="00E65107">
        <w:tc>
          <w:tcPr>
            <w:tcW w:w="9210" w:type="dxa"/>
          </w:tcPr>
          <w:p w14:paraId="3827BC93" w14:textId="77777777" w:rsidR="00E65107" w:rsidRPr="00E65107" w:rsidRDefault="00F647D0">
            <w:pPr>
              <w:rPr>
                <w:b/>
              </w:rPr>
            </w:pPr>
            <w:r>
              <w:rPr>
                <w:b/>
              </w:rPr>
              <w:t>Tidsramme</w:t>
            </w:r>
          </w:p>
        </w:tc>
      </w:tr>
      <w:tr w:rsidR="00E65107" w14:paraId="6E94B9BB" w14:textId="77777777" w:rsidTr="00E65107">
        <w:tc>
          <w:tcPr>
            <w:tcW w:w="9210" w:type="dxa"/>
          </w:tcPr>
          <w:p w14:paraId="543ACB43" w14:textId="3FAB164A" w:rsidR="00F647D0" w:rsidRDefault="002A24D3" w:rsidP="00127AF5">
            <w:r>
              <w:t xml:space="preserve">Scenario i 15 minutter. </w:t>
            </w:r>
          </w:p>
        </w:tc>
      </w:tr>
    </w:tbl>
    <w:p w14:paraId="5AA62674" w14:textId="77777777" w:rsidR="00E65107" w:rsidRDefault="00E65107"/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647D0" w14:paraId="26378867" w14:textId="77777777" w:rsidTr="00F647D0">
        <w:tc>
          <w:tcPr>
            <w:tcW w:w="9067" w:type="dxa"/>
          </w:tcPr>
          <w:p w14:paraId="331E2328" w14:textId="77777777" w:rsidR="00F647D0" w:rsidRPr="00E65107" w:rsidRDefault="009A44B0">
            <w:pPr>
              <w:rPr>
                <w:b/>
              </w:rPr>
            </w:pPr>
            <w:r w:rsidRPr="009A44B0">
              <w:rPr>
                <w:b/>
              </w:rPr>
              <w:t xml:space="preserve">Pasientbeskrivelse for </w:t>
            </w:r>
            <w:proofErr w:type="spellStart"/>
            <w:r w:rsidRPr="009A44B0">
              <w:rPr>
                <w:b/>
              </w:rPr>
              <w:t>fasilitator</w:t>
            </w:r>
            <w:proofErr w:type="spellEnd"/>
            <w:r w:rsidRPr="009A44B0">
              <w:rPr>
                <w:b/>
              </w:rPr>
              <w:t xml:space="preserve"> og operatør</w:t>
            </w:r>
          </w:p>
        </w:tc>
      </w:tr>
      <w:tr w:rsidR="00F647D0" w14:paraId="1F99C9A2" w14:textId="77777777" w:rsidTr="00F647D0">
        <w:tc>
          <w:tcPr>
            <w:tcW w:w="9067" w:type="dxa"/>
          </w:tcPr>
          <w:p w14:paraId="3937D66B" w14:textId="394C4874" w:rsidR="006C0CA8" w:rsidRDefault="00FD46A3" w:rsidP="00E22FDE">
            <w:r>
              <w:t>Kari 23 år,</w:t>
            </w:r>
            <w:r w:rsidR="0049598B">
              <w:t xml:space="preserve"> </w:t>
            </w:r>
            <w:r w:rsidR="00E22FDE">
              <w:t>er</w:t>
            </w:r>
            <w:r w:rsidR="0049598B">
              <w:t xml:space="preserve"> innlagt </w:t>
            </w:r>
            <w:r w:rsidR="002A24D3">
              <w:t>på</w:t>
            </w:r>
            <w:r>
              <w:t xml:space="preserve"> døgn</w:t>
            </w:r>
            <w:r w:rsidR="0049598B">
              <w:t>avd</w:t>
            </w:r>
            <w:r w:rsidR="002A24D3">
              <w:t>eling ved DPS.</w:t>
            </w:r>
            <w:r w:rsidR="0049598B">
              <w:t xml:space="preserve"> </w:t>
            </w:r>
            <w:r w:rsidR="002A24D3">
              <w:t>I tiden før hun ble innlagt</w:t>
            </w:r>
            <w:r w:rsidR="0049598B" w:rsidRPr="0049598B">
              <w:t xml:space="preserve"> </w:t>
            </w:r>
            <w:r w:rsidR="002A24D3">
              <w:t>var hun</w:t>
            </w:r>
            <w:r w:rsidR="006C0CA8">
              <w:t xml:space="preserve"> mye engstelig og trakk seg mye tilbake på rommet sitt.</w:t>
            </w:r>
            <w:r w:rsidR="002A24D3">
              <w:t xml:space="preserve"> </w:t>
            </w:r>
            <w:r w:rsidR="0049598B">
              <w:t>Hu</w:t>
            </w:r>
            <w:r w:rsidR="0049598B" w:rsidRPr="0049598B">
              <w:t xml:space="preserve">n sa mye rart, og nektet å </w:t>
            </w:r>
            <w:r w:rsidR="0049598B">
              <w:t>spise middag med familien som hun mente egentlig ikke ville henne</w:t>
            </w:r>
            <w:r w:rsidR="0049598B" w:rsidRPr="0049598B">
              <w:t xml:space="preserve"> vel. Situasjonen eskalerte over </w:t>
            </w:r>
            <w:r w:rsidR="002A24D3">
              <w:t xml:space="preserve">noen </w:t>
            </w:r>
            <w:r w:rsidR="0049598B" w:rsidRPr="0049598B">
              <w:t>uker</w:t>
            </w:r>
            <w:r w:rsidR="002A24D3">
              <w:t xml:space="preserve"> og hun ble der</w:t>
            </w:r>
            <w:r w:rsidR="006C0CA8">
              <w:t>for</w:t>
            </w:r>
            <w:r w:rsidR="002A24D3">
              <w:t xml:space="preserve"> innlagt.</w:t>
            </w:r>
            <w:r w:rsidR="006C0CA8">
              <w:t xml:space="preserve"> </w:t>
            </w:r>
            <w:r w:rsidR="002A24D3">
              <w:t xml:space="preserve"> Etter innleggelsen har hun</w:t>
            </w:r>
            <w:r w:rsidR="00E22FDE">
              <w:t xml:space="preserve"> fått</w:t>
            </w:r>
            <w:r w:rsidR="0049598B" w:rsidRPr="0049598B">
              <w:t xml:space="preserve"> medisiner </w:t>
            </w:r>
            <w:r w:rsidR="00014FD1" w:rsidRPr="0049598B">
              <w:t>so</w:t>
            </w:r>
            <w:r w:rsidR="006C0CA8">
              <w:t>m dempet en god del av symptomene</w:t>
            </w:r>
            <w:r w:rsidR="0049598B">
              <w:t>, men</w:t>
            </w:r>
            <w:r w:rsidR="004D74A5">
              <w:t xml:space="preserve"> </w:t>
            </w:r>
            <w:r w:rsidR="00014FD1">
              <w:t>hun føler</w:t>
            </w:r>
            <w:r w:rsidR="0049598B">
              <w:t xml:space="preserve"> seg </w:t>
            </w:r>
            <w:r w:rsidR="006C0CA8">
              <w:t xml:space="preserve">fortsatt </w:t>
            </w:r>
            <w:r w:rsidR="0049598B">
              <w:t>svært sliten. Hu</w:t>
            </w:r>
            <w:r w:rsidR="0049598B" w:rsidRPr="0049598B">
              <w:t xml:space="preserve">n </w:t>
            </w:r>
            <w:r w:rsidR="006C0CA8">
              <w:t xml:space="preserve">trekker seg fortsatt mye tilbake og strever sosial omgang, hygiene og å konsentrere seg. </w:t>
            </w:r>
          </w:p>
          <w:p w14:paraId="0FBC2423" w14:textId="77777777" w:rsidR="006C0CA8" w:rsidRDefault="006C0CA8" w:rsidP="00E22FDE"/>
          <w:p w14:paraId="3B78AD36" w14:textId="0A4DDA42" w:rsidR="00F647D0" w:rsidRDefault="00F647D0" w:rsidP="00E22FDE"/>
        </w:tc>
      </w:tr>
      <w:tr w:rsidR="00F647D0" w14:paraId="058E6A2A" w14:textId="77777777" w:rsidTr="00F647D0">
        <w:tc>
          <w:tcPr>
            <w:tcW w:w="9067" w:type="dxa"/>
          </w:tcPr>
          <w:p w14:paraId="69D91D99" w14:textId="66672F6D" w:rsidR="00E53453" w:rsidRDefault="00E53453" w:rsidP="00E53453">
            <w:r w:rsidRPr="00E53453">
              <w:t>Foreldrene er</w:t>
            </w:r>
            <w:r w:rsidR="006C0CA8">
              <w:t xml:space="preserve"> slitne og fortvilet over Karis situasjon. </w:t>
            </w:r>
            <w:r w:rsidR="002B3709">
              <w:t xml:space="preserve">Moren er for tiden 50% sykmeldt fra jobben som frisør. Faren driver eget entreprenørfirma </w:t>
            </w:r>
            <w:r w:rsidR="00197E53">
              <w:t>og opplever ansvaret for jobben som krevende etter at Kari ble syk</w:t>
            </w:r>
            <w:r w:rsidR="002B3709">
              <w:t xml:space="preserve">. De har lite familie som bor i nærheten og har ikke hatt tid til å pleie vennskap etter Kari ble syk. De har et stort ønske om å bli involvert i behandlingen rundt datteren sin. </w:t>
            </w:r>
            <w:r w:rsidR="006C0CA8">
              <w:t>De</w:t>
            </w:r>
            <w:r w:rsidR="002B3709">
              <w:t xml:space="preserve"> opplever et behov for informasjon og støtte i den situasjonen de står i. </w:t>
            </w:r>
          </w:p>
          <w:p w14:paraId="4033F1EA" w14:textId="77777777" w:rsidR="002B3709" w:rsidRPr="00E53453" w:rsidRDefault="002B3709" w:rsidP="00E53453"/>
          <w:p w14:paraId="508125A7" w14:textId="77777777" w:rsidR="00F647D0" w:rsidRDefault="00F647D0" w:rsidP="002B3709"/>
        </w:tc>
      </w:tr>
    </w:tbl>
    <w:p w14:paraId="438B6F5A" w14:textId="77777777" w:rsidR="00907506" w:rsidRDefault="00907506"/>
    <w:p w14:paraId="2CCC3C5C" w14:textId="77777777" w:rsidR="0043537B" w:rsidRDefault="0043537B" w:rsidP="0043537B"/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545"/>
        <w:gridCol w:w="2985"/>
        <w:gridCol w:w="3537"/>
      </w:tblGrid>
      <w:tr w:rsidR="00850538" w14:paraId="0B7AEAAE" w14:textId="77777777" w:rsidTr="00850538">
        <w:tc>
          <w:tcPr>
            <w:tcW w:w="2547" w:type="dxa"/>
          </w:tcPr>
          <w:p w14:paraId="32345D21" w14:textId="77777777" w:rsidR="00850538" w:rsidRPr="007C313F" w:rsidRDefault="00850538" w:rsidP="00471B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7C313F">
              <w:rPr>
                <w:rFonts w:ascii="Arial" w:hAnsi="Arial" w:cs="Arial"/>
                <w:b/>
              </w:rPr>
              <w:t>ituasjon</w:t>
            </w:r>
          </w:p>
          <w:p w14:paraId="1DE58E50" w14:textId="77777777" w:rsidR="00850538" w:rsidRDefault="00850538" w:rsidP="00471BFC"/>
        </w:tc>
        <w:tc>
          <w:tcPr>
            <w:tcW w:w="2977" w:type="dxa"/>
          </w:tcPr>
          <w:p w14:paraId="0A9145F1" w14:textId="77777777" w:rsidR="00850538" w:rsidRPr="007C313F" w:rsidRDefault="00850538" w:rsidP="00471B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Forslag til tiltak</w:t>
            </w:r>
          </w:p>
        </w:tc>
        <w:tc>
          <w:tcPr>
            <w:tcW w:w="3543" w:type="dxa"/>
          </w:tcPr>
          <w:p w14:paraId="43BB821A" w14:textId="77777777" w:rsidR="00850538" w:rsidRPr="007C313F" w:rsidRDefault="00850538" w:rsidP="00471BFC">
            <w:pPr>
              <w:rPr>
                <w:rFonts w:ascii="Arial" w:hAnsi="Arial" w:cs="Arial"/>
                <w:b/>
              </w:rPr>
            </w:pPr>
            <w:r w:rsidRPr="007C313F">
              <w:rPr>
                <w:rFonts w:ascii="Arial" w:hAnsi="Arial" w:cs="Arial"/>
                <w:b/>
              </w:rPr>
              <w:t>Observasjoner</w:t>
            </w:r>
          </w:p>
        </w:tc>
      </w:tr>
      <w:tr w:rsidR="00850538" w14:paraId="23854CEB" w14:textId="77777777" w:rsidTr="00850538">
        <w:tc>
          <w:tcPr>
            <w:tcW w:w="2547" w:type="dxa"/>
          </w:tcPr>
          <w:p w14:paraId="07A65398" w14:textId="73CE024A" w:rsidR="00850538" w:rsidRDefault="00757710" w:rsidP="004D4756">
            <w:r>
              <w:t xml:space="preserve">Forklare hva </w:t>
            </w:r>
            <w:proofErr w:type="spellStart"/>
            <w:r>
              <w:t>varselstegn</w:t>
            </w:r>
            <w:proofErr w:type="spellEnd"/>
            <w:r>
              <w:t xml:space="preserve"> er og betydningen av å kartlegge det. </w:t>
            </w:r>
            <w:r w:rsidR="004D4756">
              <w:t xml:space="preserve">Etterspørre pasientens </w:t>
            </w:r>
            <w:proofErr w:type="spellStart"/>
            <w:r w:rsidR="004D4756">
              <w:t>varselstegn</w:t>
            </w:r>
            <w:proofErr w:type="spellEnd"/>
          </w:p>
        </w:tc>
        <w:tc>
          <w:tcPr>
            <w:tcW w:w="2977" w:type="dxa"/>
          </w:tcPr>
          <w:p w14:paraId="77B3C3F7" w14:textId="531C49F1" w:rsidR="00757710" w:rsidRDefault="00757710" w:rsidP="00757710">
            <w:r>
              <w:t xml:space="preserve">Benytt: </w:t>
            </w:r>
            <w:hyperlink r:id="rId10" w:history="1">
              <w:r w:rsidRPr="00757710">
                <w:rPr>
                  <w:rStyle w:val="Hyperkobling"/>
                </w:rPr>
                <w:t>metodebok_arbeidsark_34.pdf</w:t>
              </w:r>
            </w:hyperlink>
          </w:p>
          <w:p w14:paraId="0065DED0" w14:textId="77777777" w:rsidR="00850538" w:rsidRPr="0043537B" w:rsidRDefault="00850538" w:rsidP="004D4756">
            <w:pPr>
              <w:rPr>
                <w:i/>
                <w:iCs/>
              </w:rPr>
            </w:pPr>
          </w:p>
        </w:tc>
        <w:tc>
          <w:tcPr>
            <w:tcW w:w="3543" w:type="dxa"/>
          </w:tcPr>
          <w:p w14:paraId="32404658" w14:textId="77777777" w:rsidR="00850538" w:rsidRDefault="00850538" w:rsidP="00471BFC">
            <w:r>
              <w:t xml:space="preserve">Blir informasjonen </w:t>
            </w:r>
            <w:r w:rsidR="00757710">
              <w:t xml:space="preserve">om </w:t>
            </w:r>
            <w:proofErr w:type="spellStart"/>
            <w:r w:rsidR="00757710">
              <w:t>varselstegn</w:t>
            </w:r>
            <w:proofErr w:type="spellEnd"/>
            <w:r w:rsidR="00757710">
              <w:t xml:space="preserve"> gitt </w:t>
            </w:r>
            <w:r>
              <w:t>på en forståelig og enkel måte?</w:t>
            </w:r>
          </w:p>
          <w:p w14:paraId="220B388D" w14:textId="36D413EB" w:rsidR="00757710" w:rsidRDefault="00757710" w:rsidP="00471BFC">
            <w:r>
              <w:t xml:space="preserve">Utforskes pasient og pårørende forslag til </w:t>
            </w:r>
            <w:proofErr w:type="spellStart"/>
            <w:r>
              <w:t>varselstegn</w:t>
            </w:r>
            <w:proofErr w:type="spellEnd"/>
            <w:r>
              <w:t xml:space="preserve"> på en god måte?</w:t>
            </w:r>
          </w:p>
        </w:tc>
      </w:tr>
      <w:tr w:rsidR="00850538" w14:paraId="408E51D3" w14:textId="77777777" w:rsidTr="00850538">
        <w:tc>
          <w:tcPr>
            <w:tcW w:w="2547" w:type="dxa"/>
          </w:tcPr>
          <w:p w14:paraId="71FF9824" w14:textId="58361AD2" w:rsidR="00850538" w:rsidRDefault="00757710" w:rsidP="00471BFC">
            <w:r>
              <w:t xml:space="preserve">Forklare hensikten med krise/mestringsplan. </w:t>
            </w:r>
          </w:p>
          <w:p w14:paraId="283A9534" w14:textId="39A9128C" w:rsidR="00757710" w:rsidRDefault="00757710" w:rsidP="00471BFC">
            <w:r>
              <w:t>Fylle ut planen i fellesskap med pasient og pårørende</w:t>
            </w:r>
          </w:p>
          <w:p w14:paraId="757C8A19" w14:textId="77777777" w:rsidR="00850538" w:rsidRDefault="00850538" w:rsidP="00471BFC"/>
        </w:tc>
        <w:tc>
          <w:tcPr>
            <w:tcW w:w="2977" w:type="dxa"/>
          </w:tcPr>
          <w:p w14:paraId="3240B49F" w14:textId="69ED3C1B" w:rsidR="00850538" w:rsidRDefault="00757710" w:rsidP="00471BFC">
            <w:r>
              <w:t>Benytt egen krise- mestringsplan fra din klinikk ellers kan dette skjemaet benyttes:</w:t>
            </w:r>
          </w:p>
          <w:p w14:paraId="79A71B43" w14:textId="77777777" w:rsidR="00757710" w:rsidRDefault="00000000" w:rsidP="00757710">
            <w:hyperlink r:id="rId11" w:history="1">
              <w:r w:rsidR="00757710" w:rsidRPr="004D4756">
                <w:rPr>
                  <w:rStyle w:val="Hyperkobling"/>
                </w:rPr>
                <w:t xml:space="preserve">Her er et eksempel på mestringsplan fra PEF-metodebok - tilgjengelig for </w:t>
              </w:r>
              <w:proofErr w:type="spellStart"/>
              <w:r w:rsidR="00757710" w:rsidRPr="004D4756">
                <w:rPr>
                  <w:rStyle w:val="Hyperkobling"/>
                </w:rPr>
                <w:t>nedlasting</w:t>
              </w:r>
              <w:proofErr w:type="spellEnd"/>
            </w:hyperlink>
          </w:p>
          <w:p w14:paraId="247A4FBE" w14:textId="77777777" w:rsidR="00757710" w:rsidRDefault="00757710" w:rsidP="00471BFC"/>
          <w:p w14:paraId="0F1B2E58" w14:textId="4C431206" w:rsidR="00850538" w:rsidRDefault="00850538" w:rsidP="00471BFC"/>
          <w:p w14:paraId="20CDA3DD" w14:textId="77777777" w:rsidR="00850538" w:rsidRDefault="00850538" w:rsidP="00471BFC">
            <w:r>
              <w:t xml:space="preserve"> </w:t>
            </w:r>
          </w:p>
        </w:tc>
        <w:tc>
          <w:tcPr>
            <w:tcW w:w="3543" w:type="dxa"/>
          </w:tcPr>
          <w:p w14:paraId="15C23A55" w14:textId="0D77B9A1" w:rsidR="00850538" w:rsidRDefault="00757710" w:rsidP="00471BFC">
            <w:r>
              <w:t>I hvilken grad lykkes det i samtalen at pasient, pårørende og helsepersonell får komme med sine innspill til mestringsplan?</w:t>
            </w:r>
          </w:p>
          <w:p w14:paraId="6F11BF87" w14:textId="2D403440" w:rsidR="00757710" w:rsidRDefault="00757710" w:rsidP="00471BFC">
            <w:r>
              <w:t xml:space="preserve">Dersom det er uenigheter om utfylling; hvordan løses dette? </w:t>
            </w:r>
          </w:p>
          <w:p w14:paraId="574484C0" w14:textId="77777777" w:rsidR="00850538" w:rsidRDefault="00850538" w:rsidP="00471BFC"/>
          <w:p w14:paraId="7AA5AA97" w14:textId="77777777" w:rsidR="00850538" w:rsidRDefault="00850538" w:rsidP="00471BFC"/>
        </w:tc>
      </w:tr>
    </w:tbl>
    <w:p w14:paraId="766D968A" w14:textId="77777777" w:rsidR="0043537B" w:rsidRDefault="0043537B" w:rsidP="0043537B">
      <w:pPr>
        <w:rPr>
          <w:rFonts w:ascii="Arial" w:hAnsi="Arial" w:cs="Arial"/>
          <w:b/>
        </w:rPr>
      </w:pPr>
    </w:p>
    <w:p w14:paraId="65352703" w14:textId="77777777" w:rsidR="0043537B" w:rsidRPr="00025BB3" w:rsidRDefault="0043537B" w:rsidP="004353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Ved </w:t>
      </w:r>
      <w:proofErr w:type="spellStart"/>
      <w:r w:rsidRPr="00025BB3">
        <w:rPr>
          <w:rFonts w:ascii="Arial" w:hAnsi="Arial" w:cs="Arial"/>
          <w:b/>
        </w:rPr>
        <w:t>debrief</w:t>
      </w:r>
      <w:proofErr w:type="spellEnd"/>
    </w:p>
    <w:tbl>
      <w:tblPr>
        <w:tblStyle w:val="Tabellrutenett"/>
        <w:tblpPr w:leftFromText="141" w:rightFromText="141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3024"/>
        <w:gridCol w:w="3028"/>
        <w:gridCol w:w="3008"/>
      </w:tblGrid>
      <w:tr w:rsidR="0043537B" w14:paraId="003C9A45" w14:textId="77777777" w:rsidTr="00471BFC">
        <w:tc>
          <w:tcPr>
            <w:tcW w:w="3070" w:type="dxa"/>
          </w:tcPr>
          <w:p w14:paraId="43269A19" w14:textId="77777777" w:rsidR="0043537B" w:rsidRPr="000C7269" w:rsidRDefault="0043537B" w:rsidP="00471BFC">
            <w:pPr>
              <w:rPr>
                <w:rFonts w:ascii="Arial" w:hAnsi="Arial" w:cs="Arial"/>
                <w:b/>
              </w:rPr>
            </w:pPr>
            <w:r w:rsidRPr="000C7269">
              <w:rPr>
                <w:rFonts w:ascii="Arial" w:hAnsi="Arial" w:cs="Arial"/>
                <w:b/>
              </w:rPr>
              <w:t>Emner som kan berøres under debrifingen</w:t>
            </w:r>
          </w:p>
          <w:p w14:paraId="3AF27C29" w14:textId="77777777" w:rsidR="0043537B" w:rsidRPr="000C7269" w:rsidRDefault="0043537B" w:rsidP="00471BFC">
            <w:pPr>
              <w:rPr>
                <w:rFonts w:ascii="Arial" w:hAnsi="Arial" w:cs="Arial"/>
                <w:b/>
              </w:rPr>
            </w:pPr>
          </w:p>
        </w:tc>
        <w:tc>
          <w:tcPr>
            <w:tcW w:w="3071" w:type="dxa"/>
          </w:tcPr>
          <w:p w14:paraId="03920AE3" w14:textId="77777777" w:rsidR="0043537B" w:rsidRPr="000C7269" w:rsidRDefault="0043537B" w:rsidP="00471BFC">
            <w:pPr>
              <w:rPr>
                <w:rFonts w:ascii="Arial" w:hAnsi="Arial" w:cs="Arial"/>
                <w:b/>
              </w:rPr>
            </w:pPr>
            <w:r w:rsidRPr="000C7269">
              <w:rPr>
                <w:rFonts w:ascii="Arial" w:hAnsi="Arial" w:cs="Arial"/>
                <w:b/>
              </w:rPr>
              <w:t>Emner som kan berøres under debrifingen</w:t>
            </w:r>
          </w:p>
        </w:tc>
        <w:tc>
          <w:tcPr>
            <w:tcW w:w="3071" w:type="dxa"/>
          </w:tcPr>
          <w:p w14:paraId="14B85FB7" w14:textId="77777777" w:rsidR="0043537B" w:rsidRPr="000C7269" w:rsidRDefault="0043537B" w:rsidP="00471B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Egne</w:t>
            </w:r>
            <w:r w:rsidRPr="000C7269">
              <w:rPr>
                <w:rFonts w:ascii="Arial" w:hAnsi="Arial" w:cs="Arial"/>
                <w:b/>
              </w:rPr>
              <w:t xml:space="preserve"> notater </w:t>
            </w:r>
          </w:p>
        </w:tc>
      </w:tr>
      <w:tr w:rsidR="0043537B" w14:paraId="439157BA" w14:textId="77777777" w:rsidTr="00471BFC">
        <w:tc>
          <w:tcPr>
            <w:tcW w:w="3070" w:type="dxa"/>
          </w:tcPr>
          <w:p w14:paraId="2FF6F1AE" w14:textId="77777777" w:rsidR="0043537B" w:rsidRPr="00AD71C3" w:rsidRDefault="0043537B" w:rsidP="00471BFC">
            <w:pPr>
              <w:rPr>
                <w:rFonts w:cstheme="minorHAnsi"/>
              </w:rPr>
            </w:pPr>
            <w:r w:rsidRPr="00AD71C3">
              <w:rPr>
                <w:rFonts w:cstheme="minorHAnsi"/>
              </w:rPr>
              <w:t>-Hva fikk dere til?</w:t>
            </w:r>
          </w:p>
          <w:p w14:paraId="2FA264EC" w14:textId="77777777" w:rsidR="0043537B" w:rsidRPr="00AD71C3" w:rsidRDefault="0043537B" w:rsidP="00471BFC">
            <w:pPr>
              <w:rPr>
                <w:rFonts w:cstheme="minorHAnsi"/>
              </w:rPr>
            </w:pPr>
          </w:p>
          <w:p w14:paraId="04068941" w14:textId="77777777" w:rsidR="0043537B" w:rsidRPr="00AD71C3" w:rsidRDefault="0043537B" w:rsidP="00471BFC">
            <w:pPr>
              <w:rPr>
                <w:rFonts w:cstheme="minorHAnsi"/>
              </w:rPr>
            </w:pPr>
            <w:r w:rsidRPr="00AD71C3">
              <w:rPr>
                <w:rFonts w:cstheme="minorHAnsi"/>
              </w:rPr>
              <w:t>-Hva ville du/dere gjort annerledes neste gang?</w:t>
            </w:r>
          </w:p>
          <w:p w14:paraId="09CC3C16" w14:textId="77777777" w:rsidR="0043537B" w:rsidRPr="00AD71C3" w:rsidRDefault="0043537B" w:rsidP="00471BFC">
            <w:pPr>
              <w:rPr>
                <w:rFonts w:cstheme="minorHAnsi"/>
              </w:rPr>
            </w:pPr>
            <w:r w:rsidRPr="00AD71C3">
              <w:rPr>
                <w:rFonts w:cstheme="minorHAnsi"/>
              </w:rPr>
              <w:t xml:space="preserve"> </w:t>
            </w:r>
          </w:p>
          <w:p w14:paraId="7B29D7AE" w14:textId="77777777" w:rsidR="0043537B" w:rsidRPr="00AD71C3" w:rsidRDefault="0043537B" w:rsidP="00471BFC">
            <w:pPr>
              <w:rPr>
                <w:rFonts w:cstheme="minorHAnsi"/>
              </w:rPr>
            </w:pPr>
            <w:r w:rsidRPr="00AD71C3">
              <w:rPr>
                <w:rFonts w:cstheme="minorHAnsi"/>
              </w:rPr>
              <w:lastRenderedPageBreak/>
              <w:t>-Hvordan ble læringsmålene innfridd?</w:t>
            </w:r>
          </w:p>
        </w:tc>
        <w:tc>
          <w:tcPr>
            <w:tcW w:w="3071" w:type="dxa"/>
          </w:tcPr>
          <w:p w14:paraId="0F441730" w14:textId="77777777" w:rsidR="0043537B" w:rsidRPr="00AD71C3" w:rsidRDefault="0043537B" w:rsidP="00471BFC">
            <w:pPr>
              <w:rPr>
                <w:rFonts w:cstheme="minorHAnsi"/>
                <w:u w:val="single"/>
              </w:rPr>
            </w:pPr>
          </w:p>
          <w:p w14:paraId="423A5259" w14:textId="77777777" w:rsidR="0043537B" w:rsidRPr="00AD71C3" w:rsidRDefault="0043537B" w:rsidP="00471BFC">
            <w:pPr>
              <w:rPr>
                <w:rFonts w:cstheme="minorHAnsi"/>
              </w:rPr>
            </w:pPr>
            <w:r w:rsidRPr="00AD71C3">
              <w:rPr>
                <w:rFonts w:cstheme="minorHAnsi"/>
              </w:rPr>
              <w:t>Hva kjennetegner god kommunikasjon i samtalen?</w:t>
            </w:r>
          </w:p>
          <w:p w14:paraId="5275E5DD" w14:textId="77777777" w:rsidR="0043537B" w:rsidRPr="00AD71C3" w:rsidRDefault="0043537B" w:rsidP="00471BFC">
            <w:pPr>
              <w:rPr>
                <w:rFonts w:cstheme="minorHAnsi"/>
              </w:rPr>
            </w:pPr>
          </w:p>
          <w:p w14:paraId="10003EB5" w14:textId="77777777" w:rsidR="0043537B" w:rsidRPr="00AD71C3" w:rsidRDefault="0043537B" w:rsidP="00471BFC">
            <w:pPr>
              <w:rPr>
                <w:rFonts w:cstheme="minorHAnsi"/>
              </w:rPr>
            </w:pPr>
          </w:p>
          <w:p w14:paraId="74725D0C" w14:textId="77777777" w:rsidR="0043537B" w:rsidRPr="00AD71C3" w:rsidRDefault="0043537B" w:rsidP="00471BFC">
            <w:pPr>
              <w:rPr>
                <w:rFonts w:cstheme="minorHAnsi"/>
              </w:rPr>
            </w:pPr>
          </w:p>
          <w:p w14:paraId="62689782" w14:textId="77777777" w:rsidR="0043537B" w:rsidRPr="00AD71C3" w:rsidRDefault="0043537B" w:rsidP="00471BFC">
            <w:pPr>
              <w:rPr>
                <w:rFonts w:cstheme="minorHAnsi"/>
              </w:rPr>
            </w:pPr>
          </w:p>
        </w:tc>
        <w:tc>
          <w:tcPr>
            <w:tcW w:w="3071" w:type="dxa"/>
          </w:tcPr>
          <w:p w14:paraId="618943B2" w14:textId="77777777" w:rsidR="0043537B" w:rsidRPr="00AD71C3" w:rsidRDefault="0043537B" w:rsidP="00471BFC">
            <w:pPr>
              <w:rPr>
                <w:rFonts w:cstheme="minorHAnsi"/>
              </w:rPr>
            </w:pPr>
          </w:p>
          <w:p w14:paraId="69F6EBF6" w14:textId="77777777" w:rsidR="0043537B" w:rsidRPr="00AD71C3" w:rsidRDefault="0043537B" w:rsidP="00471BFC">
            <w:pPr>
              <w:rPr>
                <w:rFonts w:cstheme="minorHAnsi"/>
              </w:rPr>
            </w:pPr>
            <w:r w:rsidRPr="00AD71C3">
              <w:rPr>
                <w:rFonts w:cstheme="minorHAnsi"/>
              </w:rPr>
              <w:t>Hva tar du med deg videre?</w:t>
            </w:r>
          </w:p>
          <w:p w14:paraId="40C73693" w14:textId="77777777" w:rsidR="0043537B" w:rsidRPr="00AD71C3" w:rsidRDefault="0043537B" w:rsidP="00471BFC">
            <w:pPr>
              <w:rPr>
                <w:rFonts w:cstheme="minorHAnsi"/>
              </w:rPr>
            </w:pPr>
          </w:p>
          <w:p w14:paraId="3585890F" w14:textId="77777777" w:rsidR="0043537B" w:rsidRPr="00AD71C3" w:rsidRDefault="0043537B" w:rsidP="00471BFC">
            <w:pPr>
              <w:rPr>
                <w:rFonts w:cstheme="minorHAnsi"/>
              </w:rPr>
            </w:pPr>
          </w:p>
          <w:p w14:paraId="5EE7CE41" w14:textId="77777777" w:rsidR="0043537B" w:rsidRPr="00AD71C3" w:rsidRDefault="0043537B" w:rsidP="00471BFC">
            <w:pPr>
              <w:rPr>
                <w:rFonts w:cstheme="minorHAnsi"/>
              </w:rPr>
            </w:pPr>
          </w:p>
          <w:p w14:paraId="7DE06A3A" w14:textId="77777777" w:rsidR="0043537B" w:rsidRPr="00AD71C3" w:rsidRDefault="0043537B" w:rsidP="00471BFC">
            <w:pPr>
              <w:rPr>
                <w:rFonts w:cstheme="minorHAnsi"/>
              </w:rPr>
            </w:pPr>
          </w:p>
          <w:p w14:paraId="25583260" w14:textId="77777777" w:rsidR="0043537B" w:rsidRPr="00AD71C3" w:rsidRDefault="0043537B" w:rsidP="00471BFC">
            <w:pPr>
              <w:rPr>
                <w:rFonts w:cstheme="minorHAnsi"/>
              </w:rPr>
            </w:pPr>
          </w:p>
        </w:tc>
      </w:tr>
    </w:tbl>
    <w:p w14:paraId="39DF6605" w14:textId="77777777" w:rsidR="0043537B" w:rsidRDefault="0043537B" w:rsidP="0043537B"/>
    <w:p w14:paraId="2550EE21" w14:textId="77777777" w:rsidR="0043537B" w:rsidRDefault="0043537B"/>
    <w:sectPr w:rsidR="0043537B" w:rsidSect="00E65107">
      <w:foot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E2347" w14:textId="77777777" w:rsidR="00EC319B" w:rsidRDefault="00EC319B" w:rsidP="00E65107">
      <w:pPr>
        <w:spacing w:after="0" w:line="240" w:lineRule="auto"/>
      </w:pPr>
      <w:r>
        <w:separator/>
      </w:r>
    </w:p>
  </w:endnote>
  <w:endnote w:type="continuationSeparator" w:id="0">
    <w:p w14:paraId="275A1FD1" w14:textId="77777777" w:rsidR="00EC319B" w:rsidRDefault="00EC319B" w:rsidP="00E65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2E189" w14:textId="77777777" w:rsidR="00817D2E" w:rsidRDefault="00586D32" w:rsidP="00817D2E">
    <w:pPr>
      <w:pStyle w:val="Bunntekst"/>
    </w:pPr>
    <w:r>
      <w:t>Fou-</w:t>
    </w:r>
    <w:r w:rsidR="0078334C">
      <w:t>a</w:t>
    </w:r>
    <w:r>
      <w:t>vd</w:t>
    </w:r>
    <w:r>
      <w:tab/>
    </w:r>
    <w:r w:rsidR="00817D2E">
      <w:tab/>
    </w:r>
    <w:r w:rsidR="00817D2E">
      <w:tab/>
    </w:r>
    <w:r w:rsidR="007331A6">
      <w:t>09.09</w:t>
    </w:r>
    <w:r w:rsidR="0078334C">
      <w:t>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004D3" w14:textId="77777777" w:rsidR="00EC319B" w:rsidRDefault="00EC319B" w:rsidP="00E65107">
      <w:pPr>
        <w:spacing w:after="0" w:line="240" w:lineRule="auto"/>
      </w:pPr>
      <w:r>
        <w:separator/>
      </w:r>
    </w:p>
  </w:footnote>
  <w:footnote w:type="continuationSeparator" w:id="0">
    <w:p w14:paraId="7112DF68" w14:textId="77777777" w:rsidR="00EC319B" w:rsidRDefault="00EC319B" w:rsidP="00E65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33645"/>
    <w:multiLevelType w:val="multilevel"/>
    <w:tmpl w:val="4170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A22E8"/>
    <w:multiLevelType w:val="hybridMultilevel"/>
    <w:tmpl w:val="D364259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38CC"/>
    <w:multiLevelType w:val="hybridMultilevel"/>
    <w:tmpl w:val="5D5C18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F4032"/>
    <w:multiLevelType w:val="hybridMultilevel"/>
    <w:tmpl w:val="B922F9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46A66"/>
    <w:multiLevelType w:val="hybridMultilevel"/>
    <w:tmpl w:val="AF168FE4"/>
    <w:lvl w:ilvl="0" w:tplc="49D6E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5368B"/>
    <w:multiLevelType w:val="hybridMultilevel"/>
    <w:tmpl w:val="87CE72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C0654"/>
    <w:multiLevelType w:val="multilevel"/>
    <w:tmpl w:val="E902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B45D6C"/>
    <w:multiLevelType w:val="hybridMultilevel"/>
    <w:tmpl w:val="B922F90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676E5"/>
    <w:multiLevelType w:val="hybridMultilevel"/>
    <w:tmpl w:val="554E05C2"/>
    <w:lvl w:ilvl="0" w:tplc="4F6EBD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83785"/>
    <w:multiLevelType w:val="multilevel"/>
    <w:tmpl w:val="36B6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EE12B2"/>
    <w:multiLevelType w:val="hybridMultilevel"/>
    <w:tmpl w:val="F05A35E8"/>
    <w:lvl w:ilvl="0" w:tplc="F258D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72C83"/>
    <w:multiLevelType w:val="multilevel"/>
    <w:tmpl w:val="D5941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7419A0"/>
    <w:multiLevelType w:val="hybridMultilevel"/>
    <w:tmpl w:val="67B27F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F2E29"/>
    <w:multiLevelType w:val="hybridMultilevel"/>
    <w:tmpl w:val="0F50DF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C3CC5"/>
    <w:multiLevelType w:val="hybridMultilevel"/>
    <w:tmpl w:val="384636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2E75F1"/>
    <w:multiLevelType w:val="hybridMultilevel"/>
    <w:tmpl w:val="B922F9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00AE2"/>
    <w:multiLevelType w:val="hybridMultilevel"/>
    <w:tmpl w:val="50B0DF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E79D5"/>
    <w:multiLevelType w:val="hybridMultilevel"/>
    <w:tmpl w:val="514C5B6C"/>
    <w:lvl w:ilvl="0" w:tplc="2236F8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6819631">
    <w:abstractNumId w:val="12"/>
  </w:num>
  <w:num w:numId="2" w16cid:durableId="1872377443">
    <w:abstractNumId w:val="8"/>
  </w:num>
  <w:num w:numId="3" w16cid:durableId="1052539020">
    <w:abstractNumId w:val="16"/>
  </w:num>
  <w:num w:numId="4" w16cid:durableId="885995244">
    <w:abstractNumId w:val="4"/>
  </w:num>
  <w:num w:numId="5" w16cid:durableId="1952515176">
    <w:abstractNumId w:val="14"/>
  </w:num>
  <w:num w:numId="6" w16cid:durableId="182784788">
    <w:abstractNumId w:val="10"/>
  </w:num>
  <w:num w:numId="7" w16cid:durableId="745569822">
    <w:abstractNumId w:val="2"/>
  </w:num>
  <w:num w:numId="8" w16cid:durableId="196893566">
    <w:abstractNumId w:val="5"/>
  </w:num>
  <w:num w:numId="9" w16cid:durableId="480777593">
    <w:abstractNumId w:val="13"/>
  </w:num>
  <w:num w:numId="10" w16cid:durableId="1112171322">
    <w:abstractNumId w:val="0"/>
  </w:num>
  <w:num w:numId="11" w16cid:durableId="710032084">
    <w:abstractNumId w:val="17"/>
  </w:num>
  <w:num w:numId="12" w16cid:durableId="1228763541">
    <w:abstractNumId w:val="1"/>
  </w:num>
  <w:num w:numId="13" w16cid:durableId="1802772519">
    <w:abstractNumId w:val="11"/>
  </w:num>
  <w:num w:numId="14" w16cid:durableId="278297415">
    <w:abstractNumId w:val="6"/>
  </w:num>
  <w:num w:numId="15" w16cid:durableId="1514955783">
    <w:abstractNumId w:val="9"/>
  </w:num>
  <w:num w:numId="16" w16cid:durableId="1180582768">
    <w:abstractNumId w:val="7"/>
  </w:num>
  <w:num w:numId="17" w16cid:durableId="283080069">
    <w:abstractNumId w:val="3"/>
  </w:num>
  <w:num w:numId="18" w16cid:durableId="20030449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107"/>
    <w:rsid w:val="00014FD1"/>
    <w:rsid w:val="000358CC"/>
    <w:rsid w:val="000559C5"/>
    <w:rsid w:val="000575C2"/>
    <w:rsid w:val="00074D40"/>
    <w:rsid w:val="00087339"/>
    <w:rsid w:val="000B275C"/>
    <w:rsid w:val="000B78A5"/>
    <w:rsid w:val="000C3FF7"/>
    <w:rsid w:val="000D5F16"/>
    <w:rsid w:val="000F6B5D"/>
    <w:rsid w:val="00101178"/>
    <w:rsid w:val="00101489"/>
    <w:rsid w:val="00127AF5"/>
    <w:rsid w:val="00141C78"/>
    <w:rsid w:val="00144F59"/>
    <w:rsid w:val="001501C4"/>
    <w:rsid w:val="00181439"/>
    <w:rsid w:val="001930A2"/>
    <w:rsid w:val="00197E53"/>
    <w:rsid w:val="001B68F0"/>
    <w:rsid w:val="001C3D40"/>
    <w:rsid w:val="001C4A11"/>
    <w:rsid w:val="0020424A"/>
    <w:rsid w:val="00205976"/>
    <w:rsid w:val="002126D3"/>
    <w:rsid w:val="00215EE6"/>
    <w:rsid w:val="00246EC6"/>
    <w:rsid w:val="002631B6"/>
    <w:rsid w:val="002764B0"/>
    <w:rsid w:val="002A014E"/>
    <w:rsid w:val="002A24D3"/>
    <w:rsid w:val="002B3709"/>
    <w:rsid w:val="002D4C3A"/>
    <w:rsid w:val="002D6E20"/>
    <w:rsid w:val="002E3BCE"/>
    <w:rsid w:val="00311F6D"/>
    <w:rsid w:val="00341951"/>
    <w:rsid w:val="00374F44"/>
    <w:rsid w:val="003763A0"/>
    <w:rsid w:val="00382377"/>
    <w:rsid w:val="003870C6"/>
    <w:rsid w:val="00393BA7"/>
    <w:rsid w:val="003A5875"/>
    <w:rsid w:val="003C4A58"/>
    <w:rsid w:val="003F17E2"/>
    <w:rsid w:val="00403FBD"/>
    <w:rsid w:val="004142F9"/>
    <w:rsid w:val="0043537B"/>
    <w:rsid w:val="0044305A"/>
    <w:rsid w:val="00446427"/>
    <w:rsid w:val="004659AB"/>
    <w:rsid w:val="004716C9"/>
    <w:rsid w:val="00475E14"/>
    <w:rsid w:val="004949C3"/>
    <w:rsid w:val="0049598B"/>
    <w:rsid w:val="004A1244"/>
    <w:rsid w:val="004A4D04"/>
    <w:rsid w:val="004C132B"/>
    <w:rsid w:val="004C1D19"/>
    <w:rsid w:val="004D4756"/>
    <w:rsid w:val="004D74A5"/>
    <w:rsid w:val="004E0D1F"/>
    <w:rsid w:val="00557C88"/>
    <w:rsid w:val="00586D32"/>
    <w:rsid w:val="00620F29"/>
    <w:rsid w:val="006240F6"/>
    <w:rsid w:val="006255F0"/>
    <w:rsid w:val="00627F58"/>
    <w:rsid w:val="00646A11"/>
    <w:rsid w:val="00664E58"/>
    <w:rsid w:val="00686C04"/>
    <w:rsid w:val="006A4FF9"/>
    <w:rsid w:val="006A7D56"/>
    <w:rsid w:val="006C0CA8"/>
    <w:rsid w:val="006C0D89"/>
    <w:rsid w:val="006C5B84"/>
    <w:rsid w:val="006C683A"/>
    <w:rsid w:val="00703C17"/>
    <w:rsid w:val="007331A6"/>
    <w:rsid w:val="00757710"/>
    <w:rsid w:val="00760604"/>
    <w:rsid w:val="00764546"/>
    <w:rsid w:val="00773C77"/>
    <w:rsid w:val="0078334C"/>
    <w:rsid w:val="007879CE"/>
    <w:rsid w:val="00791A0B"/>
    <w:rsid w:val="00796579"/>
    <w:rsid w:val="007F6AD3"/>
    <w:rsid w:val="007F6E39"/>
    <w:rsid w:val="00804F8D"/>
    <w:rsid w:val="00817D2E"/>
    <w:rsid w:val="00834DB6"/>
    <w:rsid w:val="0084462A"/>
    <w:rsid w:val="00847CA5"/>
    <w:rsid w:val="00850538"/>
    <w:rsid w:val="00882B0E"/>
    <w:rsid w:val="008A6A16"/>
    <w:rsid w:val="008D1C7B"/>
    <w:rsid w:val="008D2975"/>
    <w:rsid w:val="008E3946"/>
    <w:rsid w:val="008E4737"/>
    <w:rsid w:val="008E5279"/>
    <w:rsid w:val="00907506"/>
    <w:rsid w:val="009A3BA4"/>
    <w:rsid w:val="009A44B0"/>
    <w:rsid w:val="009B2A0E"/>
    <w:rsid w:val="009D0C58"/>
    <w:rsid w:val="009D6C12"/>
    <w:rsid w:val="009E15E0"/>
    <w:rsid w:val="00A174EF"/>
    <w:rsid w:val="00A576FA"/>
    <w:rsid w:val="00A61A44"/>
    <w:rsid w:val="00A8617D"/>
    <w:rsid w:val="00AD1A64"/>
    <w:rsid w:val="00AD6C05"/>
    <w:rsid w:val="00AD71C3"/>
    <w:rsid w:val="00B117D1"/>
    <w:rsid w:val="00B2099A"/>
    <w:rsid w:val="00B90654"/>
    <w:rsid w:val="00BC02D8"/>
    <w:rsid w:val="00BF1633"/>
    <w:rsid w:val="00C5737A"/>
    <w:rsid w:val="00C6189E"/>
    <w:rsid w:val="00CB3152"/>
    <w:rsid w:val="00CD7B09"/>
    <w:rsid w:val="00D010D6"/>
    <w:rsid w:val="00D270C8"/>
    <w:rsid w:val="00D5029A"/>
    <w:rsid w:val="00DB26C1"/>
    <w:rsid w:val="00DC679D"/>
    <w:rsid w:val="00E16206"/>
    <w:rsid w:val="00E21B12"/>
    <w:rsid w:val="00E22FDE"/>
    <w:rsid w:val="00E24475"/>
    <w:rsid w:val="00E348A2"/>
    <w:rsid w:val="00E5323C"/>
    <w:rsid w:val="00E53453"/>
    <w:rsid w:val="00E573FC"/>
    <w:rsid w:val="00E65107"/>
    <w:rsid w:val="00E76A82"/>
    <w:rsid w:val="00E87ABE"/>
    <w:rsid w:val="00E97BDD"/>
    <w:rsid w:val="00EA2E22"/>
    <w:rsid w:val="00EA6708"/>
    <w:rsid w:val="00EA6E93"/>
    <w:rsid w:val="00EB53BD"/>
    <w:rsid w:val="00EC319B"/>
    <w:rsid w:val="00EF2939"/>
    <w:rsid w:val="00F647D0"/>
    <w:rsid w:val="00FC3AE8"/>
    <w:rsid w:val="00FD46A3"/>
    <w:rsid w:val="00FE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6EE37"/>
  <w15:docId w15:val="{4DBCBF29-C546-4869-A0B5-A96C712A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65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65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65107"/>
  </w:style>
  <w:style w:type="paragraph" w:styleId="Bunntekst">
    <w:name w:val="footer"/>
    <w:basedOn w:val="Normal"/>
    <w:link w:val="BunntekstTegn"/>
    <w:uiPriority w:val="99"/>
    <w:unhideWhenUsed/>
    <w:rsid w:val="00E65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65107"/>
  </w:style>
  <w:style w:type="paragraph" w:styleId="Bobletekst">
    <w:name w:val="Balloon Text"/>
    <w:basedOn w:val="Normal"/>
    <w:link w:val="BobletekstTegn"/>
    <w:uiPriority w:val="99"/>
    <w:semiHidden/>
    <w:unhideWhenUsed/>
    <w:rsid w:val="00E6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6510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79657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6C683A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C68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D475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6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9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streviken.no/4977b1/contentassets/3530e5194e1a49428e479ab544f882ea/arbeidsark-36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estreviken.no/49771a/contentassets/3530e5194e1a49428e479ab544f882ea/metodebok_arbeidsark_34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estreviken.no/4977b1/contentassets/3530e5194e1a49428e479ab544f882ea/arbeidsark-36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vestreviken.no/49771a/contentassets/3530e5194e1a49428e479ab544f882ea/metodebok_arbeidsark_3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estreviken.no/behandlinger/for-deg-som-er-parorende/veiviserisystematis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645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 RHF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Geir Weme-Nilsen</dc:creator>
  <cp:lastModifiedBy>Hilde Nybakk Nymoen</cp:lastModifiedBy>
  <cp:revision>7</cp:revision>
  <cp:lastPrinted>2017-04-01T07:37:00Z</cp:lastPrinted>
  <dcterms:created xsi:type="dcterms:W3CDTF">2024-11-01T10:03:00Z</dcterms:created>
  <dcterms:modified xsi:type="dcterms:W3CDTF">2024-11-04T07:38:00Z</dcterms:modified>
</cp:coreProperties>
</file>